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B18" w14:textId="2D154F81" w:rsidR="00873340" w:rsidRDefault="00D8241B">
      <w:pPr>
        <w:rPr>
          <w:rFonts w:ascii="Calibri Light" w:hAnsi="Calibri Light"/>
          <w:b/>
          <w:bCs/>
          <w:color w:val="000000"/>
        </w:rPr>
      </w:pPr>
      <w:r w:rsidRPr="00E240F2">
        <w:rPr>
          <w:rFonts w:ascii="Calibri Light" w:hAnsi="Calibri Light"/>
          <w:b/>
          <w:bCs/>
          <w:color w:val="000000"/>
        </w:rPr>
        <w:t>TEST</w:t>
      </w:r>
      <w:r w:rsidR="00E240F2" w:rsidRPr="00E240F2">
        <w:rPr>
          <w:rFonts w:ascii="Calibri Light" w:hAnsi="Calibri Light"/>
          <w:b/>
          <w:bCs/>
          <w:color w:val="000000"/>
        </w:rPr>
        <w:t xml:space="preserve"> UNITÀ 6   LE ABILITÀ</w:t>
      </w:r>
    </w:p>
    <w:p w14:paraId="2597D0EC" w14:textId="77777777" w:rsidR="00E240F2" w:rsidRPr="00E240F2" w:rsidRDefault="00E240F2">
      <w:pPr>
        <w:rPr>
          <w:rFonts w:ascii="Calibri Light" w:hAnsi="Calibri Light"/>
          <w:b/>
          <w:bCs/>
          <w:color w:val="000000"/>
        </w:rPr>
      </w:pPr>
    </w:p>
    <w:p w14:paraId="50951111" w14:textId="77777777" w:rsidR="00873340" w:rsidRDefault="00873340">
      <w:pPr>
        <w:rPr>
          <w:rFonts w:ascii="Calibri Light" w:hAnsi="Calibri Light"/>
          <w:color w:val="000000"/>
        </w:rPr>
      </w:pPr>
    </w:p>
    <w:p w14:paraId="01BCA1DB" w14:textId="77777777" w:rsidR="00873340" w:rsidRDefault="00D8241B">
      <w:pPr>
        <w:pStyle w:val="Paragrafoelenco"/>
        <w:numPr>
          <w:ilvl w:val="0"/>
          <w:numId w:val="1"/>
        </w:numPr>
        <w:ind w:left="720" w:hanging="360"/>
        <w:rPr>
          <w:rFonts w:ascii="Calibri Light" w:eastAsia="Times New Roman" w:hAnsi="Calibri Light"/>
          <w:b/>
          <w:bCs/>
          <w:color w:val="000000"/>
        </w:rPr>
      </w:pPr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>Quali sono generalmente le abilità e con quali altre si devono integrare? </w:t>
      </w:r>
    </w:p>
    <w:p w14:paraId="3C99F885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79DFD55D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1B0959D5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232A9B7D" w14:textId="77777777" w:rsidR="00873340" w:rsidRDefault="00873340">
      <w:pPr>
        <w:rPr>
          <w:rFonts w:ascii="Calibri Light" w:hAnsi="Calibri Light"/>
          <w:color w:val="000000"/>
        </w:rPr>
      </w:pPr>
    </w:p>
    <w:p w14:paraId="349BDA5C" w14:textId="77777777" w:rsidR="00873340" w:rsidRDefault="00873340">
      <w:pPr>
        <w:rPr>
          <w:rFonts w:ascii="Calibri Light" w:hAnsi="Calibri Light"/>
          <w:color w:val="000000"/>
        </w:rPr>
      </w:pPr>
    </w:p>
    <w:p w14:paraId="5A14CDFE" w14:textId="77777777" w:rsidR="00873340" w:rsidRDefault="00D8241B">
      <w:pPr>
        <w:pStyle w:val="Paragrafoelenco"/>
        <w:widowControl w:val="0"/>
        <w:numPr>
          <w:ilvl w:val="0"/>
          <w:numId w:val="1"/>
        </w:numPr>
        <w:ind w:left="720" w:hanging="360"/>
        <w:jc w:val="both"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>Indichi quale tra le seguenti abilità meglio si presta a realizzare la seguente situazione comunicativa “restituire al negoziante un oggetto che non funziona”:</w:t>
      </w:r>
    </w:p>
    <w:p w14:paraId="6B2F698E" w14:textId="77777777" w:rsidR="00873340" w:rsidRDefault="00D8241B">
      <w:pPr>
        <w:widowControl w:val="0"/>
        <w:jc w:val="both"/>
        <w:rPr>
          <w:rFonts w:ascii="Calibri Light" w:hAnsi="Calibri Light"/>
          <w:color w:val="000000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  <w:color w:val="000000"/>
        </w:rPr>
        <w:t xml:space="preserve"> parafrasi orale</w:t>
      </w:r>
    </w:p>
    <w:p w14:paraId="14F15617" w14:textId="77777777" w:rsidR="00873340" w:rsidRDefault="00D8241B">
      <w:pPr>
        <w:widowControl w:val="0"/>
        <w:jc w:val="both"/>
        <w:rPr>
          <w:rFonts w:ascii="Calibri Light" w:hAnsi="Calibri Light"/>
          <w:color w:val="000000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  <w:color w:val="000000"/>
        </w:rPr>
        <w:t xml:space="preserve"> ripetizione orale</w:t>
      </w:r>
    </w:p>
    <w:p w14:paraId="09805A3E" w14:textId="77777777" w:rsidR="00873340" w:rsidRDefault="00D8241B">
      <w:pPr>
        <w:widowControl w:val="0"/>
        <w:jc w:val="both"/>
        <w:rPr>
          <w:rFonts w:ascii="Calibri Light" w:hAnsi="Calibri Light"/>
          <w:color w:val="000000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  <w:color w:val="000000"/>
        </w:rPr>
        <w:t xml:space="preserve"> interpretazione orale</w:t>
      </w:r>
    </w:p>
    <w:p w14:paraId="1C12C49B" w14:textId="77777777" w:rsidR="00873340" w:rsidRDefault="00D8241B">
      <w:pPr>
        <w:jc w:val="both"/>
        <w:rPr>
          <w:rFonts w:ascii="Calibri Light" w:hAnsi="Calibri Light"/>
          <w:color w:val="000000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  <w:color w:val="000000"/>
        </w:rPr>
        <w:t xml:space="preserve"> interazione orale</w:t>
      </w:r>
    </w:p>
    <w:p w14:paraId="170D3E1C" w14:textId="77777777" w:rsidR="00873340" w:rsidRDefault="00873340">
      <w:pPr>
        <w:jc w:val="both"/>
        <w:rPr>
          <w:rFonts w:ascii="Calibri Light" w:hAnsi="Calibri Light"/>
          <w:color w:val="000000"/>
        </w:rPr>
      </w:pPr>
    </w:p>
    <w:p w14:paraId="387CB2E8" w14:textId="2693C707" w:rsidR="00D8241B" w:rsidRPr="00D8241B" w:rsidRDefault="00D8241B" w:rsidP="00D8241B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D8241B">
        <w:rPr>
          <w:rFonts w:ascii="Helvetica" w:hAnsi="Helvetica" w:cs="Helvetica"/>
          <w:sz w:val="28"/>
          <w:szCs w:val="28"/>
        </w:rPr>
        <w:t>Q</w:t>
      </w:r>
      <w:r w:rsidRPr="00D8241B">
        <w:rPr>
          <w:rFonts w:ascii="Calibri Light" w:hAnsi="Calibri Light"/>
          <w:b/>
          <w:bCs/>
          <w:color w:val="000000"/>
        </w:rPr>
        <w:t>uale tra questi non richiede un’abilità integrata?</w:t>
      </w:r>
    </w:p>
    <w:p w14:paraId="22E84D71" w14:textId="3D189E7D" w:rsidR="00D8241B" w:rsidRDefault="00D8241B" w:rsidP="00D824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Wingdings" w:hAnsi="Wingdings"/>
          <w:color w:val="000000"/>
        </w:rPr>
        <w:t></w:t>
      </w:r>
      <w:r>
        <w:rPr>
          <w:rFonts w:ascii="Helvetica" w:hAnsi="Helvetica" w:cs="Helvetica"/>
          <w:sz w:val="28"/>
          <w:szCs w:val="28"/>
        </w:rPr>
        <w:t xml:space="preserve"> riassunto</w:t>
      </w:r>
    </w:p>
    <w:p w14:paraId="6E29970F" w14:textId="77777777" w:rsidR="00D8241B" w:rsidRDefault="00D8241B" w:rsidP="00D824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Wingdings" w:hAnsi="Wingdings"/>
          <w:color w:val="000000"/>
        </w:rPr>
        <w:t></w:t>
      </w:r>
      <w:r>
        <w:rPr>
          <w:rFonts w:ascii="Helvetica" w:hAnsi="Helvetica" w:cs="Helvetica"/>
          <w:sz w:val="28"/>
          <w:szCs w:val="28"/>
        </w:rPr>
        <w:t xml:space="preserve"> dialogo</w:t>
      </w:r>
    </w:p>
    <w:p w14:paraId="72147CCE" w14:textId="32547C19" w:rsidR="00873340" w:rsidRPr="00D8241B" w:rsidRDefault="00D8241B" w:rsidP="00D824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Wingdings" w:hAnsi="Wingdings"/>
          <w:color w:val="000000"/>
        </w:rPr>
        <w:t></w:t>
      </w:r>
      <w:r>
        <w:rPr>
          <w:rFonts w:ascii="Helvetica" w:hAnsi="Helvetica" w:cs="Helvetica"/>
          <w:sz w:val="28"/>
          <w:szCs w:val="28"/>
        </w:rPr>
        <w:t xml:space="preserve"> monologo</w:t>
      </w:r>
    </w:p>
    <w:p w14:paraId="1704D35D" w14:textId="77777777" w:rsidR="00873340" w:rsidRDefault="00D8241B">
      <w:pPr>
        <w:pStyle w:val="NormaleWeb"/>
        <w:numPr>
          <w:ilvl w:val="0"/>
          <w:numId w:val="1"/>
        </w:numPr>
        <w:ind w:left="720" w:hanging="360"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 xml:space="preserve">In quanti modi e secondo quali parametri si possono classificare i vari tipi di lettura? </w:t>
      </w:r>
    </w:p>
    <w:p w14:paraId="2F2D593F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79C5A425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2E370C9D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10EBAF8A" w14:textId="77777777" w:rsidR="00873340" w:rsidRDefault="00873340">
      <w:pPr>
        <w:pStyle w:val="NormaleWeb"/>
        <w:ind w:left="720"/>
        <w:rPr>
          <w:rFonts w:ascii="Calibri Light" w:hAnsi="Calibri Light"/>
          <w:color w:val="000000"/>
        </w:rPr>
      </w:pPr>
    </w:p>
    <w:p w14:paraId="3CBA0611" w14:textId="77777777" w:rsidR="00873340" w:rsidRDefault="00D8241B">
      <w:pPr>
        <w:pStyle w:val="Paragrafoelenco"/>
        <w:numPr>
          <w:ilvl w:val="0"/>
          <w:numId w:val="1"/>
        </w:numPr>
        <w:ind w:left="720" w:hanging="360"/>
        <w:rPr>
          <w:rFonts w:ascii="Calibri Light" w:eastAsia="Times New Roman" w:hAnsi="Calibri Light"/>
          <w:b/>
          <w:bCs/>
          <w:color w:val="000000"/>
        </w:rPr>
      </w:pPr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 xml:space="preserve">Quali sono i tipi di comprensione? Che cos’è lo </w:t>
      </w:r>
      <w:proofErr w:type="spellStart"/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>skimming</w:t>
      </w:r>
      <w:proofErr w:type="spellEnd"/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 xml:space="preserve"> e che cos’è lo scanning?       </w:t>
      </w:r>
    </w:p>
    <w:p w14:paraId="47879836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37E727E2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0F73CB09" w14:textId="4C36A508" w:rsidR="00873340" w:rsidRDefault="00D8241B" w:rsidP="00E240F2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6840DEA0" w14:textId="77777777" w:rsidR="00873340" w:rsidRDefault="00D8241B">
      <w:pPr>
        <w:pStyle w:val="Paragrafoelenco"/>
        <w:numPr>
          <w:ilvl w:val="0"/>
          <w:numId w:val="1"/>
        </w:numPr>
        <w:ind w:left="720" w:hanging="360"/>
        <w:rPr>
          <w:rFonts w:ascii="Calibri Light" w:eastAsia="Times New Roman" w:hAnsi="Calibri Light"/>
          <w:b/>
          <w:bCs/>
          <w:color w:val="000000"/>
        </w:rPr>
      </w:pPr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>Che cos’è la grammatica dell’anticipazione? Su che cosa bisogna operare?</w:t>
      </w:r>
    </w:p>
    <w:p w14:paraId="1BA98F79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52F1C549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202A616E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lastRenderedPageBreak/>
        <w:t>………………………………………………………………………………………………………………………………….</w:t>
      </w:r>
    </w:p>
    <w:p w14:paraId="14E87F9F" w14:textId="77777777" w:rsidR="00873340" w:rsidRDefault="00D8241B">
      <w:pPr>
        <w:pStyle w:val="NormaleWeb"/>
        <w:numPr>
          <w:ilvl w:val="0"/>
          <w:numId w:val="1"/>
        </w:numPr>
        <w:ind w:left="720" w:hanging="360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La </w:t>
      </w:r>
      <w:proofErr w:type="spellStart"/>
      <w:r>
        <w:rPr>
          <w:rFonts w:ascii="Calibri Light" w:hAnsi="Calibri Light"/>
          <w:b/>
          <w:bCs/>
          <w:i/>
          <w:iCs/>
        </w:rPr>
        <w:t>expectancy</w:t>
      </w:r>
      <w:proofErr w:type="spellEnd"/>
      <w:r>
        <w:rPr>
          <w:rFonts w:ascii="Calibri Light" w:hAnsi="Calibri Light"/>
          <w:b/>
          <w:bCs/>
          <w:i/>
          <w:iCs/>
        </w:rPr>
        <w:t xml:space="preserve"> </w:t>
      </w:r>
      <w:proofErr w:type="spellStart"/>
      <w:r>
        <w:rPr>
          <w:rFonts w:ascii="Calibri Light" w:hAnsi="Calibri Light"/>
          <w:b/>
          <w:bCs/>
          <w:i/>
          <w:iCs/>
        </w:rPr>
        <w:t>grammar</w:t>
      </w:r>
      <w:proofErr w:type="spellEnd"/>
      <w:r>
        <w:rPr>
          <w:rFonts w:ascii="Calibri Light" w:hAnsi="Calibri Light"/>
          <w:b/>
          <w:bCs/>
          <w:i/>
          <w:iCs/>
        </w:rPr>
        <w:t xml:space="preserve"> </w:t>
      </w:r>
      <w:r>
        <w:rPr>
          <w:rFonts w:ascii="Calibri Light" w:hAnsi="Calibri Light"/>
          <w:b/>
          <w:bCs/>
        </w:rPr>
        <w:t xml:space="preserve">fa previsioni: </w:t>
      </w:r>
    </w:p>
    <w:p w14:paraId="3674B541" w14:textId="77777777" w:rsidR="00873340" w:rsidRDefault="00D8241B">
      <w:pPr>
        <w:pStyle w:val="NormaleWeb"/>
        <w:rPr>
          <w:rFonts w:ascii="Calibri Light" w:hAnsi="Calibri Light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</w:rPr>
        <w:t xml:space="preserve"> esclusivamente sulla morfosintassi dei testi per le abilità ricettive  </w:t>
      </w:r>
    </w:p>
    <w:p w14:paraId="365A44D2" w14:textId="77777777" w:rsidR="00873340" w:rsidRDefault="00D8241B">
      <w:pPr>
        <w:pStyle w:val="NormaleWeb"/>
        <w:rPr>
          <w:rFonts w:ascii="Calibri Light" w:hAnsi="Calibri Light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</w:rPr>
        <w:t xml:space="preserve"> sulla situazione e sul lessico dei testi per le abilità produttive  </w:t>
      </w:r>
    </w:p>
    <w:p w14:paraId="400F0DB2" w14:textId="77777777" w:rsidR="00873340" w:rsidRDefault="00D8241B">
      <w:pPr>
        <w:pStyle w:val="NormaleWeb"/>
        <w:rPr>
          <w:rFonts w:ascii="Calibri Light" w:hAnsi="Calibri Light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  <w:color w:val="000000"/>
        </w:rPr>
        <w:t xml:space="preserve"> </w:t>
      </w:r>
      <w:r>
        <w:rPr>
          <w:rFonts w:ascii="Calibri Light" w:hAnsi="Calibri Light"/>
        </w:rPr>
        <w:t xml:space="preserve">su numerosi ed estesi aspetti dei testi per le abilità ricettive  </w:t>
      </w:r>
    </w:p>
    <w:p w14:paraId="1C8D449A" w14:textId="77777777" w:rsidR="00873340" w:rsidRDefault="00D8241B">
      <w:pPr>
        <w:pStyle w:val="NormaleWeb"/>
        <w:rPr>
          <w:rFonts w:ascii="Calibri Light" w:hAnsi="Calibri Light"/>
        </w:rPr>
      </w:pPr>
      <w:r>
        <w:rPr>
          <w:rFonts w:ascii="Wingdings" w:hAnsi="Wingdings"/>
          <w:color w:val="000000"/>
        </w:rPr>
        <w:t></w:t>
      </w:r>
      <w:r>
        <w:rPr>
          <w:rFonts w:ascii="Calibri Light" w:hAnsi="Calibri Light"/>
        </w:rPr>
        <w:t xml:space="preserve"> su vari aspetti dei testi per le abilità produttive  </w:t>
      </w:r>
    </w:p>
    <w:p w14:paraId="728D80BD" w14:textId="77777777" w:rsidR="00873340" w:rsidRDefault="00D8241B">
      <w:pPr>
        <w:pStyle w:val="NormaleWeb"/>
        <w:numPr>
          <w:ilvl w:val="0"/>
          <w:numId w:val="1"/>
        </w:numPr>
        <w:ind w:left="720" w:hanging="360"/>
        <w:rPr>
          <w:b/>
          <w:bCs/>
          <w:color w:val="FF0000"/>
        </w:rPr>
      </w:pPr>
      <w:r>
        <w:rPr>
          <w:rFonts w:ascii="Calibri Light" w:hAnsi="Calibri Light"/>
          <w:b/>
          <w:bCs/>
          <w:color w:val="FF0000"/>
        </w:rPr>
        <w:t xml:space="preserve">Durante la mia lezione ho intenzione di parlare delle maggiori Festività italiane a degli studenti di livello B1/B2. Come stimolo la grammatica dell’anticipazione o </w:t>
      </w:r>
      <w:proofErr w:type="spellStart"/>
      <w:r>
        <w:rPr>
          <w:rFonts w:ascii="Calibri Light" w:hAnsi="Calibri Light"/>
          <w:b/>
          <w:bCs/>
          <w:color w:val="FF0000"/>
        </w:rPr>
        <w:t>expectancy</w:t>
      </w:r>
      <w:proofErr w:type="spellEnd"/>
      <w:r>
        <w:rPr>
          <w:rFonts w:ascii="Calibri Light" w:hAnsi="Calibri Light"/>
          <w:b/>
          <w:bCs/>
          <w:color w:val="FF0000"/>
        </w:rPr>
        <w:t xml:space="preserve"> </w:t>
      </w:r>
      <w:proofErr w:type="spellStart"/>
      <w:r>
        <w:rPr>
          <w:rFonts w:ascii="Calibri Light" w:hAnsi="Calibri Light"/>
          <w:b/>
          <w:bCs/>
          <w:color w:val="FF0000"/>
        </w:rPr>
        <w:t>grammar</w:t>
      </w:r>
      <w:proofErr w:type="spellEnd"/>
      <w:r>
        <w:rPr>
          <w:rFonts w:ascii="Calibri Light" w:hAnsi="Calibri Light"/>
          <w:b/>
          <w:bCs/>
          <w:color w:val="FF0000"/>
        </w:rPr>
        <w:t>? Progettate delle attività.</w:t>
      </w:r>
    </w:p>
    <w:p w14:paraId="3990C6BA" w14:textId="77777777" w:rsidR="00873340" w:rsidRDefault="00873340">
      <w:pPr>
        <w:pStyle w:val="NormaleWeb"/>
        <w:ind w:left="720"/>
      </w:pPr>
    </w:p>
    <w:p w14:paraId="02248EFD" w14:textId="77777777" w:rsidR="00873340" w:rsidRDefault="00873340">
      <w:pPr>
        <w:rPr>
          <w:rFonts w:ascii="Calibri Light" w:eastAsia="Times New Roman" w:hAnsi="Calibri Light"/>
          <w:color w:val="000000"/>
        </w:rPr>
      </w:pPr>
    </w:p>
    <w:p w14:paraId="4F8E22FA" w14:textId="77777777" w:rsidR="00873340" w:rsidRDefault="00D8241B">
      <w:pPr>
        <w:pStyle w:val="Paragrafoelenco"/>
        <w:numPr>
          <w:ilvl w:val="0"/>
          <w:numId w:val="1"/>
        </w:numPr>
        <w:ind w:left="720" w:hanging="360"/>
        <w:rPr>
          <w:rFonts w:ascii="Calibri Light" w:eastAsia="Times New Roman" w:hAnsi="Calibri Light"/>
          <w:b/>
          <w:bCs/>
          <w:color w:val="000000"/>
        </w:rPr>
      </w:pPr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>Che cos’è un contesto, un paratesto e un cotesto?</w:t>
      </w:r>
    </w:p>
    <w:p w14:paraId="1AE0AAF7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380B7D8E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2BDC706D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42D1D625" w14:textId="77777777" w:rsidR="00873340" w:rsidRDefault="00873340">
      <w:pPr>
        <w:pStyle w:val="Paragrafoelenco"/>
        <w:rPr>
          <w:rFonts w:ascii="Calibri Light" w:eastAsia="Times New Roman" w:hAnsi="Calibri Light"/>
          <w:color w:val="000000"/>
        </w:rPr>
      </w:pPr>
    </w:p>
    <w:p w14:paraId="07112D66" w14:textId="77777777" w:rsidR="00873340" w:rsidRDefault="00873340">
      <w:pPr>
        <w:pStyle w:val="Paragrafoelenco"/>
        <w:rPr>
          <w:rFonts w:ascii="Calibri Light" w:eastAsia="Times New Roman" w:hAnsi="Calibri Light"/>
          <w:color w:val="000000"/>
        </w:rPr>
      </w:pPr>
    </w:p>
    <w:p w14:paraId="3907615F" w14:textId="77777777" w:rsidR="00873340" w:rsidRDefault="00D8241B">
      <w:pPr>
        <w:pStyle w:val="Paragrafoelenco"/>
        <w:numPr>
          <w:ilvl w:val="0"/>
          <w:numId w:val="1"/>
        </w:numPr>
        <w:ind w:left="720" w:hanging="360"/>
        <w:rPr>
          <w:rFonts w:ascii="Calibri Light" w:eastAsia="Times New Roman" w:hAnsi="Calibri Light"/>
          <w:b/>
          <w:bCs/>
          <w:color w:val="000000"/>
        </w:rPr>
      </w:pPr>
      <w:r>
        <w:rPr>
          <w:rFonts w:ascii="Calibri Light" w:eastAsia="Times New Roman" w:hAnsi="Calibri Light"/>
          <w:b/>
          <w:bCs/>
          <w:color w:val="000000"/>
          <w:shd w:val="clear" w:color="auto" w:fill="FFFFFF"/>
        </w:rPr>
        <w:t>Che cosa s’intende per enciclopedia? A cosa serve?</w:t>
      </w:r>
    </w:p>
    <w:p w14:paraId="6B2F3FA4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0EA97762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1655A75F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6F02A6E6" w14:textId="77777777" w:rsidR="00873340" w:rsidRDefault="00D8241B">
      <w:pPr>
        <w:pStyle w:val="NormaleWeb"/>
        <w:numPr>
          <w:ilvl w:val="0"/>
          <w:numId w:val="1"/>
        </w:numPr>
        <w:ind w:left="720" w:hanging="360"/>
        <w:rPr>
          <w:b/>
          <w:bCs/>
          <w:color w:val="FF0000"/>
        </w:rPr>
      </w:pPr>
      <w:r>
        <w:rPr>
          <w:rFonts w:ascii="Calibri Light" w:hAnsi="Calibri Light"/>
          <w:b/>
          <w:bCs/>
          <w:color w:val="FF0000"/>
        </w:rPr>
        <w:t xml:space="preserve">Durante la mia lezione ho intenzione di parlare della cucina italiana a degli studenti di livello B2. Come </w:t>
      </w:r>
      <w:proofErr w:type="spellStart"/>
      <w:r>
        <w:rPr>
          <w:rFonts w:ascii="Calibri Light" w:hAnsi="Calibri Light"/>
          <w:b/>
          <w:bCs/>
          <w:color w:val="FF0000"/>
        </w:rPr>
        <w:t>stimolol</w:t>
      </w:r>
      <w:proofErr w:type="spellEnd"/>
      <w:r>
        <w:rPr>
          <w:rFonts w:ascii="Calibri Light" w:hAnsi="Calibri Light"/>
          <w:b/>
          <w:bCs/>
          <w:color w:val="FF0000"/>
        </w:rPr>
        <w:t>’”enciclopedia”? Progettate delle attività.</w:t>
      </w:r>
    </w:p>
    <w:p w14:paraId="53C9B905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7CCBCB35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313F9AA7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701CCFCF" w14:textId="77777777" w:rsidR="00873340" w:rsidRDefault="00873340">
      <w:pPr>
        <w:pStyle w:val="NormaleWeb"/>
        <w:ind w:left="720"/>
        <w:rPr>
          <w:b/>
          <w:bCs/>
        </w:rPr>
      </w:pPr>
    </w:p>
    <w:p w14:paraId="1C5D1B8F" w14:textId="77777777" w:rsidR="00873340" w:rsidRDefault="00D8241B">
      <w:pPr>
        <w:pStyle w:val="NormaleWeb"/>
        <w:numPr>
          <w:ilvl w:val="0"/>
          <w:numId w:val="1"/>
        </w:numPr>
        <w:ind w:left="720" w:hanging="360"/>
        <w:rPr>
          <w:b/>
          <w:bCs/>
        </w:rPr>
      </w:pPr>
      <w:r>
        <w:rPr>
          <w:rFonts w:ascii="Calibri Light" w:hAnsi="Calibri Light"/>
          <w:b/>
          <w:bCs/>
          <w:color w:val="000000"/>
          <w:shd w:val="clear" w:color="auto" w:fill="FFFFFF"/>
        </w:rPr>
        <w:t>Qual è l’abilità interattiva? Per quale motivo si differenzia dalla produzione? </w:t>
      </w:r>
    </w:p>
    <w:p w14:paraId="3AF6EB08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lastRenderedPageBreak/>
        <w:t>…………………………………………………………………………………………………………………………………</w:t>
      </w:r>
    </w:p>
    <w:p w14:paraId="2DA36095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6FBD0353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41358721" w14:textId="77777777" w:rsidR="00873340" w:rsidRDefault="00D8241B">
      <w:pPr>
        <w:pStyle w:val="Paragrafoelenco"/>
        <w:numPr>
          <w:ilvl w:val="0"/>
          <w:numId w:val="1"/>
        </w:numPr>
        <w:ind w:left="720" w:hanging="360"/>
      </w:pPr>
      <w:r>
        <w:rPr>
          <w:rFonts w:ascii="Calibri Light" w:eastAsia="Times New Roman" w:hAnsi="Calibri Light"/>
          <w:color w:val="000000"/>
        </w:rPr>
        <w:t xml:space="preserve">Guarda questo video del Prof Balboni </w:t>
      </w:r>
      <w:r>
        <w:t>L’ORALITÀ NELLA SCUOLA ITALIANA</w:t>
      </w:r>
    </w:p>
    <w:p w14:paraId="3D8DE01E" w14:textId="77777777" w:rsidR="00873340" w:rsidRDefault="00E240F2">
      <w:hyperlink r:id="rId5" w:history="1">
        <w:r w:rsidR="00D8241B">
          <w:rPr>
            <w:rStyle w:val="Collegamentoipertestuale"/>
          </w:rPr>
          <w:t>https://youtu.be/AAvHu1S0Umo</w:t>
        </w:r>
      </w:hyperlink>
      <w:r w:rsidR="00D8241B">
        <w:t xml:space="preserve"> </w:t>
      </w:r>
      <w:r w:rsidR="00D8241B">
        <w:rPr>
          <w:rFonts w:ascii="Calibri Light" w:eastAsia="Times New Roman" w:hAnsi="Calibri Light"/>
          <w:color w:val="000000"/>
        </w:rPr>
        <w:t xml:space="preserve">in cui si parla dell’oralità: quali secondo te i concetti fondamentali da ricordare e di cui tener conto nella tua futura pratica didattica in classi di stranieri? </w:t>
      </w:r>
    </w:p>
    <w:p w14:paraId="06DBC4A8" w14:textId="77777777" w:rsidR="00873340" w:rsidRDefault="00D8241B">
      <w:pPr>
        <w:pStyle w:val="NormaleWeb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381407C5" w14:textId="77777777" w:rsidR="00873340" w:rsidRDefault="00D8241B">
      <w:pPr>
        <w:pStyle w:val="NormaleWeb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737AE6E2" w14:textId="77777777" w:rsidR="00873340" w:rsidRDefault="00D8241B">
      <w:pPr>
        <w:pStyle w:val="NormaleWeb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4CF84F88" w14:textId="77777777" w:rsidR="00873340" w:rsidRDefault="00D8241B">
      <w:pPr>
        <w:pStyle w:val="Paragrafoelenco"/>
        <w:numPr>
          <w:ilvl w:val="0"/>
          <w:numId w:val="1"/>
        </w:numPr>
        <w:ind w:left="720" w:hanging="360"/>
        <w:rPr>
          <w:rFonts w:ascii="Calibri Light" w:eastAsia="Times New Roman" w:hAnsi="Calibri Light"/>
          <w:b/>
          <w:bCs/>
          <w:color w:val="000000"/>
        </w:rPr>
      </w:pPr>
      <w:r>
        <w:rPr>
          <w:rFonts w:ascii="Calibri Light" w:eastAsia="Times New Roman" w:hAnsi="Calibri Light"/>
          <w:b/>
          <w:bCs/>
          <w:color w:val="000000"/>
        </w:rPr>
        <w:t>Parla brevemente delle 3 fasi che precedono la produzione orale:</w:t>
      </w:r>
    </w:p>
    <w:p w14:paraId="6D0FEFBE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</w:t>
      </w:r>
    </w:p>
    <w:p w14:paraId="176D35FA" w14:textId="77777777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53BC654D" w14:textId="4988BD2C" w:rsidR="00873340" w:rsidRDefault="00D8241B">
      <w:pPr>
        <w:pStyle w:val="NormaleWeb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………………………………………………………………………………………………………………………………….</w:t>
      </w:r>
    </w:p>
    <w:p w14:paraId="1DCE17C1" w14:textId="067207A1" w:rsidR="00E240F2" w:rsidRDefault="00E240F2">
      <w:pPr>
        <w:pStyle w:val="NormaleWeb"/>
        <w:ind w:left="720"/>
        <w:rPr>
          <w:rFonts w:ascii="Calibri Light" w:hAnsi="Calibri Light"/>
          <w:color w:val="000000"/>
        </w:rPr>
      </w:pPr>
    </w:p>
    <w:p w14:paraId="68D8C168" w14:textId="77777777" w:rsidR="00E240F2" w:rsidRDefault="00E240F2" w:rsidP="00E24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>Questo spazio è dedicato ai tuoi commenti sull'unità didattica che hai appena studiato.</w:t>
      </w:r>
    </w:p>
    <w:p w14:paraId="5E809BD4" w14:textId="77777777" w:rsidR="00E240F2" w:rsidRDefault="00E240F2" w:rsidP="00E24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>Dacci un feedback sui contenuti, sulle difficoltà che hai incontrato e sugli argomenti che secondo te sono eventualmente trattati in modo poco chiaro.</w:t>
      </w:r>
    </w:p>
    <w:p w14:paraId="06E7072F" w14:textId="77777777" w:rsidR="00E240F2" w:rsidRDefault="00E240F2" w:rsidP="00E240F2">
      <w:pPr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 xml:space="preserve">Se è andato invece tutto bene e vuoi approfittare di questo spazio per rivolgere delle domande </w:t>
      </w:r>
    </w:p>
    <w:p w14:paraId="680B5084" w14:textId="77777777" w:rsidR="00E240F2" w:rsidRDefault="00E240F2" w:rsidP="00E240F2">
      <w:pPr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>al docente puoi scrivere qui.</w:t>
      </w:r>
    </w:p>
    <w:p w14:paraId="151CCBDF" w14:textId="77777777" w:rsidR="00E240F2" w:rsidRDefault="00E240F2" w:rsidP="00E240F2">
      <w:pPr>
        <w:autoSpaceDE w:val="0"/>
        <w:autoSpaceDN w:val="0"/>
        <w:adjustRightInd w:val="0"/>
        <w:ind w:right="-1332"/>
        <w:rPr>
          <w:rFonts w:cs="Calibri"/>
        </w:rPr>
      </w:pPr>
    </w:p>
    <w:p w14:paraId="0CC5DD6A" w14:textId="77777777" w:rsidR="00E240F2" w:rsidRDefault="00E240F2" w:rsidP="00E240F2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1DCBF637" w14:textId="77777777" w:rsidR="00E240F2" w:rsidRDefault="00E240F2" w:rsidP="00E240F2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34B15321" w14:textId="77777777" w:rsidR="00E240F2" w:rsidRDefault="00E240F2" w:rsidP="00E240F2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11CEE6D8" w14:textId="77777777" w:rsidR="00E240F2" w:rsidRDefault="00E240F2" w:rsidP="00E240F2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5F9B6E06" w14:textId="77777777" w:rsidR="00E240F2" w:rsidRDefault="00E240F2">
      <w:pPr>
        <w:pStyle w:val="NormaleWeb"/>
        <w:ind w:left="720"/>
        <w:rPr>
          <w:rFonts w:ascii="Calibri Light" w:hAnsi="Calibri Light"/>
          <w:color w:val="000000"/>
        </w:rPr>
      </w:pPr>
    </w:p>
    <w:sectPr w:rsidR="00E240F2">
      <w:endnotePr>
        <w:numFmt w:val="decimal"/>
      </w:endnotePr>
      <w:pgSz w:w="11900" w:h="16840"/>
      <w:pgMar w:top="1417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ic Roman">
    <w:altName w:val="Times New Roman"/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FF3"/>
    <w:multiLevelType w:val="hybridMultilevel"/>
    <w:tmpl w:val="DA8A91D6"/>
    <w:name w:val="Elenco numerato 1"/>
    <w:lvl w:ilvl="0" w:tplc="2814D93E">
      <w:start w:val="1"/>
      <w:numFmt w:val="decimal"/>
      <w:lvlText w:val="%1-"/>
      <w:lvlJc w:val="left"/>
      <w:pPr>
        <w:ind w:left="360" w:firstLine="0"/>
      </w:pPr>
      <w:rPr>
        <w:rFonts w:ascii="Calibri Light" w:hAnsi="Calibri Light"/>
        <w:color w:val="666666"/>
      </w:rPr>
    </w:lvl>
    <w:lvl w:ilvl="1" w:tplc="9B50E756">
      <w:start w:val="1"/>
      <w:numFmt w:val="lowerLetter"/>
      <w:lvlText w:val="%2."/>
      <w:lvlJc w:val="left"/>
      <w:pPr>
        <w:ind w:left="1080" w:firstLine="0"/>
      </w:pPr>
    </w:lvl>
    <w:lvl w:ilvl="2" w:tplc="61161656">
      <w:start w:val="1"/>
      <w:numFmt w:val="lowerRoman"/>
      <w:lvlText w:val="%3."/>
      <w:lvlJc w:val="left"/>
      <w:pPr>
        <w:ind w:left="1980" w:firstLine="0"/>
      </w:pPr>
    </w:lvl>
    <w:lvl w:ilvl="3" w:tplc="295C329C">
      <w:start w:val="1"/>
      <w:numFmt w:val="decimal"/>
      <w:lvlText w:val="%4."/>
      <w:lvlJc w:val="left"/>
      <w:pPr>
        <w:ind w:left="2520" w:firstLine="0"/>
      </w:pPr>
    </w:lvl>
    <w:lvl w:ilvl="4" w:tplc="DA8CD2F2">
      <w:start w:val="1"/>
      <w:numFmt w:val="lowerLetter"/>
      <w:lvlText w:val="%5."/>
      <w:lvlJc w:val="left"/>
      <w:pPr>
        <w:ind w:left="3240" w:firstLine="0"/>
      </w:pPr>
    </w:lvl>
    <w:lvl w:ilvl="5" w:tplc="3032386C">
      <w:start w:val="1"/>
      <w:numFmt w:val="lowerRoman"/>
      <w:lvlText w:val="%6."/>
      <w:lvlJc w:val="left"/>
      <w:pPr>
        <w:ind w:left="4140" w:firstLine="0"/>
      </w:pPr>
    </w:lvl>
    <w:lvl w:ilvl="6" w:tplc="D4848082">
      <w:start w:val="1"/>
      <w:numFmt w:val="decimal"/>
      <w:lvlText w:val="%7."/>
      <w:lvlJc w:val="left"/>
      <w:pPr>
        <w:ind w:left="4680" w:firstLine="0"/>
      </w:pPr>
    </w:lvl>
    <w:lvl w:ilvl="7" w:tplc="A3A223AC">
      <w:start w:val="1"/>
      <w:numFmt w:val="lowerLetter"/>
      <w:lvlText w:val="%8."/>
      <w:lvlJc w:val="left"/>
      <w:pPr>
        <w:ind w:left="5400" w:firstLine="0"/>
      </w:pPr>
    </w:lvl>
    <w:lvl w:ilvl="8" w:tplc="DEB6719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36EA660D"/>
    <w:multiLevelType w:val="hybridMultilevel"/>
    <w:tmpl w:val="BDF4E16A"/>
    <w:lvl w:ilvl="0" w:tplc="4B28B5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FE52A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4B61B3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C0E8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D30A4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976E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DBA8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26477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0781A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283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40"/>
    <w:rsid w:val="00873340"/>
    <w:rsid w:val="00D8241B"/>
    <w:rsid w:val="00E2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D04B"/>
  <w15:docId w15:val="{AE7C27DF-2551-F947-B2E8-12FAE64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apple-converted-space">
    <w:name w:val="apple-converted-spac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AvHu1S0U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Porta d'Oriente</dc:creator>
  <cp:keywords/>
  <dc:description/>
  <cp:lastModifiedBy>Microsoft Office User</cp:lastModifiedBy>
  <cp:revision>11</cp:revision>
  <dcterms:created xsi:type="dcterms:W3CDTF">2020-04-29T06:36:00Z</dcterms:created>
  <dcterms:modified xsi:type="dcterms:W3CDTF">2024-02-09T16:24:00Z</dcterms:modified>
</cp:coreProperties>
</file>